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8904" w14:textId="a378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мамырдағы № 182 бұйрығы. Қазақстан Республикасының Әділет министрлігінде 2020 жылғы 6 мамырда № 20580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тіркелді, Қазақстан Республикасы нормативтiк құқықтық актiлерiнiң эталондық бақылау банкінде 2018 жылғы 12 қарашада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15), 16) және 17) тармақшалармен толықтырылсын:</w:t>
      </w:r>
    </w:p>
    <w:bookmarkStart w:name="z5" w:id="3"/>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bookmarkEnd w:id="3"/>
    <w:bookmarkStart w:name="z6" w:id="4"/>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bookmarkEnd w:id="4"/>
    <w:bookmarkStart w:name="z7" w:id="5"/>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Үлгілік оқу бағдарламасының мазмұны:</w:t>
      </w:r>
    </w:p>
    <w:bookmarkEnd w:id="7"/>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 Денсаулық" білім беру саласы.</w:t>
      </w:r>
    </w:p>
    <w:bookmarkEnd w:id="8"/>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bookmarkStart w:name="z14" w:id="9"/>
    <w:p>
      <w:pPr>
        <w:spacing w:after="0"/>
        <w:ind w:left="0"/>
        <w:jc w:val="both"/>
      </w:pPr>
      <w:r>
        <w:rPr>
          <w:rFonts w:ascii="Times New Roman"/>
          <w:b w:val="false"/>
          <w:i w:val="false"/>
          <w:color w:val="000000"/>
          <w:sz w:val="28"/>
        </w:rPr>
        <w:t>
      10. "Қатынас" білім беру саласы.</w:t>
      </w:r>
    </w:p>
    <w:bookmarkEnd w:id="9"/>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және 6) тармақшалары алынып тасталсын;</w:t>
      </w:r>
    </w:p>
    <w:bookmarkStart w:name="z16" w:id="10"/>
    <w:p>
      <w:pPr>
        <w:spacing w:after="0"/>
        <w:ind w:left="0"/>
        <w:jc w:val="both"/>
      </w:pPr>
      <w:r>
        <w:rPr>
          <w:rFonts w:ascii="Times New Roman"/>
          <w:b w:val="false"/>
          <w:i w:val="false"/>
          <w:color w:val="000000"/>
          <w:sz w:val="28"/>
        </w:rPr>
        <w:t>
      11. "Таным" білім беру саласы.</w:t>
      </w:r>
    </w:p>
    <w:bookmarkEnd w:id="10"/>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bookmarkStart w:name="z17" w:id="11"/>
    <w:p>
      <w:pPr>
        <w:spacing w:after="0"/>
        <w:ind w:left="0"/>
        <w:jc w:val="both"/>
      </w:pPr>
      <w:r>
        <w:rPr>
          <w:rFonts w:ascii="Times New Roman"/>
          <w:b w:val="false"/>
          <w:i w:val="false"/>
          <w:color w:val="000000"/>
          <w:sz w:val="28"/>
        </w:rPr>
        <w:t>
      12. "Шығармашылық" білім беру саласы.</w:t>
      </w:r>
    </w:p>
    <w:bookmarkEnd w:id="11"/>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bookmarkStart w:name="z18" w:id="12"/>
    <w:p>
      <w:pPr>
        <w:spacing w:after="0"/>
        <w:ind w:left="0"/>
        <w:jc w:val="both"/>
      </w:pPr>
      <w:r>
        <w:rPr>
          <w:rFonts w:ascii="Times New Roman"/>
          <w:b w:val="false"/>
          <w:i w:val="false"/>
          <w:color w:val="000000"/>
          <w:sz w:val="28"/>
        </w:rPr>
        <w:t>
      13. "Әлеумет" білім беру саласы.</w:t>
      </w:r>
    </w:p>
    <w:bookmarkEnd w:id="12"/>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13"/>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15"/>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bookmarkStart w:name="z28" w:id="16"/>
    <w:p>
      <w:pPr>
        <w:spacing w:after="0"/>
        <w:ind w:left="0"/>
        <w:jc w:val="both"/>
      </w:pPr>
      <w:r>
        <w:rPr>
          <w:rFonts w:ascii="Times New Roman"/>
          <w:b w:val="false"/>
          <w:i w:val="false"/>
          <w:color w:val="000000"/>
          <w:sz w:val="28"/>
        </w:rPr>
        <w:t xml:space="preserve">
      Мектепке дейінгі тәрбие мен оқытудың мемлекеттік жалпыға міндетті стандартына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End w:id="16"/>
    <w:bookmarkStart w:name="z29" w:id="17"/>
    <w:p>
      <w:pPr>
        <w:spacing w:after="0"/>
        <w:ind w:left="0"/>
        <w:jc w:val="both"/>
      </w:pPr>
      <w:r>
        <w:rPr>
          <w:rFonts w:ascii="Times New Roman"/>
          <w:b w:val="false"/>
          <w:i w:val="false"/>
          <w:color w:val="000000"/>
          <w:sz w:val="28"/>
        </w:rPr>
        <w:t xml:space="preserve">
      Мектепке дейінгі тәрбие мен оқытудың мемлекеттік жалпыға міндетті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7"/>
    <w:bookmarkStart w:name="z30" w:id="18"/>
    <w:p>
      <w:pPr>
        <w:spacing w:after="0"/>
        <w:ind w:left="0"/>
        <w:jc w:val="both"/>
      </w:pPr>
      <w:r>
        <w:rPr>
          <w:rFonts w:ascii="Times New Roman"/>
          <w:b w:val="false"/>
          <w:i w:val="false"/>
          <w:color w:val="000000"/>
          <w:sz w:val="28"/>
        </w:rPr>
        <w:t xml:space="preserve">
      көрсетілген бұйрықпен бекітілген Бастауыш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4) тармақшасы мынадай редакцияда жазылсын:</w:t>
      </w:r>
    </w:p>
    <w:bookmarkStart w:name="z36" w:id="21"/>
    <w:p>
      <w:pPr>
        <w:spacing w:after="0"/>
        <w:ind w:left="0"/>
        <w:jc w:val="both"/>
      </w:pPr>
      <w:r>
        <w:rPr>
          <w:rFonts w:ascii="Times New Roman"/>
          <w:b w:val="false"/>
          <w:i w:val="false"/>
          <w:color w:val="000000"/>
          <w:sz w:val="28"/>
        </w:rPr>
        <w:t>
      "4) цифрлық сауаттылық бойынша;";</w:t>
      </w:r>
    </w:p>
    <w:bookmarkEnd w:id="21"/>
    <w:bookmarkStart w:name="z37" w:id="22"/>
    <w:p>
      <w:pPr>
        <w:spacing w:after="0"/>
        <w:ind w:left="0"/>
        <w:jc w:val="both"/>
      </w:pPr>
      <w:r>
        <w:rPr>
          <w:rFonts w:ascii="Times New Roman"/>
          <w:b w:val="false"/>
          <w:i w:val="false"/>
          <w:color w:val="000000"/>
          <w:sz w:val="28"/>
        </w:rPr>
        <w:t>
      мынадай мазмұндағы 10-1 тармағымен толықтырылсын:</w:t>
      </w:r>
    </w:p>
    <w:bookmarkEnd w:id="22"/>
    <w:bookmarkStart w:name="z38" w:id="23"/>
    <w:p>
      <w:pPr>
        <w:spacing w:after="0"/>
        <w:ind w:left="0"/>
        <w:jc w:val="both"/>
      </w:pPr>
      <w:r>
        <w:rPr>
          <w:rFonts w:ascii="Times New Roman"/>
          <w:b w:val="false"/>
          <w:i w:val="false"/>
          <w:color w:val="000000"/>
          <w:sz w:val="28"/>
        </w:rPr>
        <w:t>
      "10-1. Оқытуы қазақ тіліндегі оқушылар үшін "Сауат ашу" пәні бойынша әліппеге дейінгі және әліппе кезеңдерінің міндеттері "Әліппе" оқулығымен 1-жартыжылдықта, әліппеден кейінгі кезең міндеттері "Ана тілі" оқулығымен 2-жартыжылдықта; оқытуы орыс тіліндегі оқушылар үшін "Букварь"/"Обучение грамоте" пәні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"48.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24"/>
    <w:bookmarkStart w:name="z41" w:id="25"/>
    <w:p>
      <w:pPr>
        <w:spacing w:after="0"/>
        <w:ind w:left="0"/>
        <w:jc w:val="both"/>
      </w:pPr>
      <w:r>
        <w:rPr>
          <w:rFonts w:ascii="Times New Roman"/>
          <w:b w:val="false"/>
          <w:i w:val="false"/>
          <w:color w:val="000000"/>
          <w:sz w:val="28"/>
        </w:rPr>
        <w:t>
      53.1.-тармақпен толықтырылсын:</w:t>
      </w:r>
    </w:p>
    <w:bookmarkEnd w:id="25"/>
    <w:bookmarkStart w:name="z42" w:id="26"/>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26"/>
    <w:bookmarkStart w:name="z43" w:id="27"/>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27"/>
    <w:bookmarkStart w:name="z44" w:id="28"/>
    <w:p>
      <w:pPr>
        <w:spacing w:after="0"/>
        <w:ind w:left="0"/>
        <w:jc w:val="both"/>
      </w:pPr>
      <w:r>
        <w:rPr>
          <w:rFonts w:ascii="Times New Roman"/>
          <w:b w:val="false"/>
          <w:i w:val="false"/>
          <w:color w:val="000000"/>
          <w:sz w:val="28"/>
        </w:rPr>
        <w:t>
      51.1-тармақпен толықтырылсын:</w:t>
      </w:r>
    </w:p>
    <w:bookmarkEnd w:id="28"/>
    <w:bookmarkStart w:name="z45" w:id="29"/>
    <w:p>
      <w:pPr>
        <w:spacing w:after="0"/>
        <w:ind w:left="0"/>
        <w:jc w:val="both"/>
      </w:pPr>
      <w:r>
        <w:rPr>
          <w:rFonts w:ascii="Times New Roman"/>
          <w:b w:val="false"/>
          <w:i w:val="false"/>
          <w:color w:val="000000"/>
          <w:sz w:val="28"/>
        </w:rPr>
        <w:t>
      "51-1.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0"/>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bookmarkStart w:name="z48" w:id="31"/>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1"/>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"95.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32"/>
    <w:bookmarkStart w:name="z51" w:id="33"/>
    <w:p>
      <w:pPr>
        <w:spacing w:after="0"/>
        <w:ind w:left="0"/>
        <w:jc w:val="both"/>
      </w:pPr>
      <w:r>
        <w:rPr>
          <w:rFonts w:ascii="Times New Roman"/>
          <w:b w:val="false"/>
          <w:i w:val="false"/>
          <w:color w:val="000000"/>
          <w:sz w:val="28"/>
        </w:rPr>
        <w:t xml:space="preserve">
      көрсетілген бұйрықпен бекітілген Жалпы орта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34"/>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bookmarkStart w:name="z54" w:id="35"/>
    <w:p>
      <w:pPr>
        <w:spacing w:after="0"/>
        <w:ind w:left="0"/>
        <w:jc w:val="both"/>
      </w:pPr>
      <w:r>
        <w:rPr>
          <w:rFonts w:ascii="Times New Roman"/>
          <w:b w:val="false"/>
          <w:i w:val="false"/>
          <w:color w:val="000000"/>
          <w:sz w:val="28"/>
        </w:rPr>
        <w:t>
      51.1-тармақпен толықтырылсын:</w:t>
      </w:r>
    </w:p>
    <w:bookmarkEnd w:id="35"/>
    <w:bookmarkStart w:name="z55" w:id="36"/>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36"/>
    <w:bookmarkStart w:name="z56" w:id="37"/>
    <w:p>
      <w:pPr>
        <w:spacing w:after="0"/>
        <w:ind w:left="0"/>
        <w:jc w:val="both"/>
      </w:pPr>
      <w:r>
        <w:rPr>
          <w:rFonts w:ascii="Times New Roman"/>
          <w:b w:val="false"/>
          <w:i w:val="false"/>
          <w:color w:val="000000"/>
          <w:sz w:val="28"/>
        </w:rPr>
        <w:t>
      53.1-тармақпен толықтырылсын:</w:t>
      </w:r>
    </w:p>
    <w:bookmarkEnd w:id="37"/>
    <w:bookmarkStart w:name="z57" w:id="38"/>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"64.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39"/>
    <w:bookmarkStart w:name="z61" w:id="40"/>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41"/>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42"/>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игерумен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43"/>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3) міндетті оқытуға арналған жалпы сағат санын сақтай отырып, жұмыс берушінің талаптары бойынша қосымша пәндер (кәсіби модульдер) енгізеді;</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pPr>
        <w:spacing w:after="0"/>
        <w:ind w:left="0"/>
        <w:jc w:val="both"/>
      </w:pPr>
      <w:r>
        <w:rPr>
          <w:rFonts w:ascii="Times New Roman"/>
          <w:b w:val="false"/>
          <w:i w:val="false"/>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44"/>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шынықтыру" бойынша сабақтар міндетті болып табылады және аптасына 4 сағаттан кем емес жоспарланады, оның 2 сағаты екінші курстан спорт секциялары мен үйірмелерінде сабақтар үшін берілуі мүмкін. "Дене шынықтыру" курсы аяқталғаннан кейін қосымша уақыт бюджетін бөлмей емтихан тапсырылады.</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жиындары кезеңінде білім алушылар (қыз балалар) медициналық қызметкердің басшылығымен білім беру ұйымдарында медициналық-санитариялық дайындықтан өтеді. Оқу-далалық (лагерь) жиындарын өткізу орнын білім беру саласындағы жергілікті уәкілетті органның келісімі бойынша білім беру ұйымы айқындайды.</w:t>
      </w:r>
    </w:p>
    <w:p>
      <w:pPr>
        <w:spacing w:after="0"/>
        <w:ind w:left="0"/>
        <w:jc w:val="both"/>
      </w:pPr>
      <w:r>
        <w:rPr>
          <w:rFonts w:ascii="Times New Roman"/>
          <w:b w:val="false"/>
          <w:i w:val="false"/>
          <w:color w:val="000000"/>
          <w:sz w:val="28"/>
        </w:rPr>
        <w:t>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45"/>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Start w:name="z72" w:id="46"/>
    <w:p>
      <w:pPr>
        <w:spacing w:after="0"/>
        <w:ind w:left="0"/>
        <w:jc w:val="both"/>
      </w:pPr>
      <w:r>
        <w:rPr>
          <w:rFonts w:ascii="Times New Roman"/>
          <w:b w:val="false"/>
          <w:i w:val="false"/>
          <w:color w:val="000000"/>
          <w:sz w:val="28"/>
        </w:rPr>
        <w:t>
      19. Алынған білім, іскерлік, дағды мен құзырет деңгейін айқындайтын бақылаудың әртүрлі түрлері бар.</w:t>
      </w:r>
    </w:p>
    <w:bookmarkEnd w:id="46"/>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p>
      <w:pPr>
        <w:spacing w:after="0"/>
        <w:ind w:left="0"/>
        <w:jc w:val="both"/>
      </w:pPr>
      <w:r>
        <w:rPr>
          <w:rFonts w:ascii="Times New Roman"/>
          <w:b w:val="false"/>
          <w:i w:val="false"/>
          <w:color w:val="000000"/>
          <w:sz w:val="28"/>
        </w:rPr>
        <w:t>
      1) аралық аттестаттау;</w:t>
      </w:r>
    </w:p>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Үлгілік оқу жоспарлары мен бағдарламаларында біліктіліктің әрбір деңгейі аяқталған соң білім алушыларды қорытынды аттестаттау көзделеді.</w:t>
      </w:r>
    </w:p>
    <w:p>
      <w:pPr>
        <w:spacing w:after="0"/>
        <w:ind w:left="0"/>
        <w:jc w:val="both"/>
      </w:pPr>
      <w:r>
        <w:rPr>
          <w:rFonts w:ascii="Times New Roman"/>
          <w:b w:val="false"/>
          <w:i w:val="false"/>
          <w:color w:val="000000"/>
          <w:sz w:val="28"/>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Өнер және мәдениет саласы мамандықтары үшін шығармашылық тапсырмалар орындау қарастырылған.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тапсыруды қамтиды.</w:t>
      </w:r>
    </w:p>
    <w:p>
      <w:pPr>
        <w:spacing w:after="0"/>
        <w:ind w:left="0"/>
        <w:jc w:val="both"/>
      </w:pPr>
      <w:r>
        <w:rPr>
          <w:rFonts w:ascii="Times New Roman"/>
          <w:b w:val="false"/>
          <w:i w:val="false"/>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анықтайды.</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білім беру,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bookmarkStart w:name="z73" w:id="47"/>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берудің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8"/>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p>
      <w:pPr>
        <w:spacing w:after="0"/>
        <w:ind w:left="0"/>
        <w:jc w:val="both"/>
      </w:pPr>
      <w:r>
        <w:rPr>
          <w:rFonts w:ascii="Times New Roman"/>
          <w:b w:val="false"/>
          <w:i w:val="false"/>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9"/>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bookmarkStart w:name="z78" w:id="50"/>
    <w:p>
      <w:pPr>
        <w:spacing w:after="0"/>
        <w:ind w:left="0"/>
        <w:jc w:val="both"/>
      </w:pPr>
      <w:r>
        <w:rPr>
          <w:rFonts w:ascii="Times New Roman"/>
          <w:b w:val="false"/>
          <w:i w:val="false"/>
          <w:color w:val="000000"/>
          <w:sz w:val="28"/>
        </w:rPr>
        <w:t xml:space="preserve">
      көрсетілген бұйрықпен бекітілген Жоғары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80" w:id="51"/>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82" w:id="52"/>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4" w:id="53"/>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53"/>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6" w:id="54"/>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54"/>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8" w:id="55"/>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bookmarkEnd w:id="55"/>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bookmarkStart w:name="z89" w:id="56"/>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56"/>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bookmarkStart w:name="z90" w:id="57"/>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57"/>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bookmarkStart w:name="z91" w:id="58"/>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58"/>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bookmarkStart w:name="z92" w:id="59"/>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59"/>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93" w:id="60"/>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5" w:id="61"/>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bookmarkEnd w:id="61"/>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97" w:id="62"/>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62"/>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bookmarkStart w:name="z98" w:id="63"/>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00" w:id="64"/>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64"/>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bookmarkStart w:name="z101" w:id="65"/>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алынып тасталсын;</w:t>
      </w:r>
    </w:p>
    <w:bookmarkStart w:name="z103" w:id="66"/>
    <w:p>
      <w:pPr>
        <w:spacing w:after="0"/>
        <w:ind w:left="0"/>
        <w:jc w:val="both"/>
      </w:pPr>
      <w:r>
        <w:rPr>
          <w:rFonts w:ascii="Times New Roman"/>
          <w:b w:val="false"/>
          <w:i w:val="false"/>
          <w:color w:val="000000"/>
          <w:sz w:val="28"/>
        </w:rPr>
        <w:t xml:space="preserve">
      жоғары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66"/>
    <w:bookmarkStart w:name="z104" w:id="67"/>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68"/>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108" w:id="69"/>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110" w:id="70"/>
    <w:p>
      <w:pPr>
        <w:spacing w:after="0"/>
        <w:ind w:left="0"/>
        <w:jc w:val="both"/>
      </w:pPr>
      <w:r>
        <w:rPr>
          <w:rFonts w:ascii="Times New Roman"/>
          <w:b w:val="false"/>
          <w:i w:val="false"/>
          <w:color w:val="000000"/>
          <w:sz w:val="28"/>
        </w:rPr>
        <w:t xml:space="preserve">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26) тармақшасы мынадай редакцияда жазылсын:</w:t>
      </w:r>
    </w:p>
    <w:bookmarkStart w:name="z112" w:id="71"/>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28) тармақшамен толықтырылсын:</w:t>
      </w:r>
    </w:p>
    <w:bookmarkStart w:name="z114" w:id="72"/>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7" w:id="73"/>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73"/>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bookmarkStart w:name="z118" w:id="74"/>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74"/>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bookmarkStart w:name="z119" w:id="75"/>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75"/>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bookmarkStart w:name="z122" w:id="76"/>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76"/>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4" w:id="77"/>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77"/>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6" w:id="78"/>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78"/>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8" w:id="79"/>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79"/>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30" w:id="80"/>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80"/>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p>
    <w:bookmarkStart w:name="z132" w:id="81"/>
    <w:p>
      <w:pPr>
        <w:spacing w:after="0"/>
        <w:ind w:left="0"/>
        <w:jc w:val="both"/>
      </w:pPr>
      <w:r>
        <w:rPr>
          <w:rFonts w:ascii="Times New Roman"/>
          <w:b w:val="false"/>
          <w:i w:val="false"/>
          <w:color w:val="000000"/>
          <w:sz w:val="28"/>
        </w:rPr>
        <w:t>
      32-тармақ мынадай редакцияда жазылсын:</w:t>
      </w:r>
    </w:p>
    <w:bookmarkEnd w:id="81"/>
    <w:bookmarkStart w:name="z133" w:id="82"/>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82"/>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35" w:id="83"/>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83"/>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bookmarkStart w:name="z136" w:id="84"/>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84"/>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39" w:id="85"/>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bookmarkEnd w:id="85"/>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41" w:id="86"/>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86"/>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43" w:id="87"/>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87"/>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5" w:id="88"/>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88"/>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47" w:id="89"/>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89"/>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xml:space="preserve">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49" w:id="90"/>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90"/>
    <w:bookmarkStart w:name="z150" w:id="91"/>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91"/>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bookmarkStart w:name="z151" w:id="92"/>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92"/>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54" w:id="93"/>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93"/>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56" w:id="94"/>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58" w:id="95"/>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6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63" w:id="97"/>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97"/>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bookmarkStart w:name="z164" w:id="98"/>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End w:id="98"/>
    <w:bookmarkStart w:name="z165" w:id="99"/>
    <w:p>
      <w:pPr>
        <w:spacing w:after="0"/>
        <w:ind w:left="0"/>
        <w:jc w:val="both"/>
      </w:pPr>
      <w:r>
        <w:rPr>
          <w:rFonts w:ascii="Times New Roman"/>
          <w:b w:val="false"/>
          <w:i w:val="false"/>
          <w:color w:val="000000"/>
          <w:sz w:val="28"/>
        </w:rPr>
        <w:t xml:space="preserve">
      жоғары оқу орнынан кейінгі білім берудің мемлекеттік жалпыға міндетті стандартына 10 және 11-қосымшалар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толықтырылсын.</w:t>
      </w:r>
    </w:p>
    <w:bookmarkEnd w:id="99"/>
    <w:bookmarkStart w:name="z166" w:id="100"/>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комитеті заңнамада белгіленген тәртіппен:</w:t>
      </w:r>
    </w:p>
    <w:bookmarkEnd w:id="100"/>
    <w:bookmarkStart w:name="z167" w:id="10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1"/>
    <w:bookmarkStart w:name="z168" w:id="102"/>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102"/>
    <w:bookmarkStart w:name="z16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3"/>
    <w:bookmarkStart w:name="z172" w:id="104"/>
    <w:p>
      <w:pPr>
        <w:spacing w:after="0"/>
        <w:ind w:left="0"/>
        <w:jc w:val="both"/>
      </w:pPr>
      <w:r>
        <w:rPr>
          <w:rFonts w:ascii="Times New Roman"/>
          <w:b w:val="false"/>
          <w:i w:val="false"/>
          <w:color w:val="000000"/>
          <w:sz w:val="28"/>
        </w:rPr>
        <w:t>
      3. Осы бұйрықтың орындалуын бақылау жауапты Қазақстан Республикасының Білім және ғылым вице-министріне жүктелсін.</w:t>
      </w:r>
    </w:p>
    <w:bookmarkEnd w:id="104"/>
    <w:bookmarkStart w:name="z173" w:id="10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76" w:id="106"/>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16"/>
        <w:gridCol w:w="1913"/>
        <w:gridCol w:w="1711"/>
        <w:gridCol w:w="2043"/>
        <w:gridCol w:w="1235"/>
        <w:gridCol w:w="2704"/>
        <w:gridCol w:w="201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(1 жастан бастап)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r>
              <w:br/>
            </w:r>
            <w:r>
              <w:rPr>
                <w:rFonts w:ascii="Times New Roman"/>
                <w:b w:val="false"/>
                <w:i w:val="false"/>
                <w:color w:val="000000"/>
                <w:sz w:val="20"/>
              </w:rPr>
              <w:t>
(2 жастан бастап)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r>
              <w:br/>
            </w:r>
            <w:r>
              <w:rPr>
                <w:rFonts w:ascii="Times New Roman"/>
                <w:b w:val="false"/>
                <w:i w:val="false"/>
                <w:color w:val="000000"/>
                <w:sz w:val="20"/>
              </w:rPr>
              <w:t>
(3 жастан бастап)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r>
              <w:br/>
            </w:r>
            <w:r>
              <w:rPr>
                <w:rFonts w:ascii="Times New Roman"/>
                <w:b w:val="false"/>
                <w:i w:val="false"/>
                <w:color w:val="000000"/>
                <w:sz w:val="20"/>
              </w:rPr>
              <w:t>
(4 жастан бастап)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r>
              <w:br/>
            </w:r>
            <w:r>
              <w:rPr>
                <w:rFonts w:ascii="Times New Roman"/>
                <w:b w:val="false"/>
                <w:i w:val="false"/>
                <w:color w:val="000000"/>
                <w:sz w:val="20"/>
              </w:rPr>
              <w:t>
(5 жастан бастап)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r>
              <w:br/>
            </w: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r>
              <w:br/>
            </w:r>
            <w:r>
              <w:rPr>
                <w:rFonts w:ascii="Times New Roman"/>
                <w:b w:val="false"/>
                <w:i w:val="false"/>
                <w:color w:val="000000"/>
                <w:sz w:val="20"/>
              </w:rPr>
              <w:t>
Үйге, балабақшаға жақын маңайдағы</w:t>
            </w:r>
            <w:r>
              <w:br/>
            </w:r>
            <w:r>
              <w:rPr>
                <w:rFonts w:ascii="Times New Roman"/>
                <w:b w:val="false"/>
                <w:i w:val="false"/>
                <w:color w:val="000000"/>
                <w:sz w:val="20"/>
              </w:rPr>
              <w:t>
жануарларды, өсімдіктерді, заттарды таниды.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лық мәдениет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r>
              <w:br/>
            </w:r>
            <w:r>
              <w:rPr>
                <w:rFonts w:ascii="Times New Roman"/>
                <w:b w:val="false"/>
                <w:i w:val="false"/>
                <w:color w:val="000000"/>
                <w:sz w:val="20"/>
              </w:rPr>
              <w:t>
Табиғат бұрышын мекендеушілерге күтім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r>
              <w:br/>
            </w:r>
            <w:r>
              <w:rPr>
                <w:rFonts w:ascii="Times New Roman"/>
                <w:b w:val="false"/>
                <w:i w:val="false"/>
                <w:color w:val="000000"/>
                <w:sz w:val="20"/>
              </w:rPr>
              <w:t>
Халық әуендерін тындайды және қабылдайды.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r>
              <w:br/>
            </w:r>
            <w:r>
              <w:rPr>
                <w:rFonts w:ascii="Times New Roman"/>
                <w:b w:val="false"/>
                <w:i w:val="false"/>
                <w:color w:val="000000"/>
                <w:sz w:val="20"/>
              </w:rPr>
              <w:t>
Отандық композиторлардың шығармаларын тындайды және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r>
              <w:br/>
            </w:r>
            <w:r>
              <w:rPr>
                <w:rFonts w:ascii="Times New Roman"/>
                <w:b w:val="false"/>
                <w:i w:val="false"/>
                <w:color w:val="000000"/>
                <w:sz w:val="20"/>
              </w:rPr>
              <w:t>
Әнді ойдан шығарып айту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r>
              <w:br/>
            </w: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r>
              <w:br/>
            </w:r>
            <w:r>
              <w:rPr>
                <w:rFonts w:ascii="Times New Roman"/>
                <w:b w:val="false"/>
                <w:i w:val="false"/>
                <w:color w:val="000000"/>
                <w:sz w:val="20"/>
              </w:rPr>
              <w:t>
Түрлі заттары дайындаудын қарапайым дағдыларын игереді.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79" w:id="107"/>
    <w:p>
      <w:pPr>
        <w:spacing w:after="0"/>
        <w:ind w:left="0"/>
        <w:jc w:val="left"/>
      </w:pPr>
      <w:r>
        <w:rPr>
          <w:rFonts w:ascii="Times New Roman"/>
          <w:b/>
          <w:i w:val="false"/>
          <w:color w:val="000000"/>
        </w:rPr>
        <w:t xml:space="preserve"> Жоғары білімнің білім беру бағдарламасының құрылымы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82" w:id="108"/>
    <w:p>
      <w:pPr>
        <w:spacing w:after="0"/>
        <w:ind w:left="0"/>
        <w:jc w:val="left"/>
      </w:pPr>
      <w:r>
        <w:rPr>
          <w:rFonts w:ascii="Times New Roman"/>
          <w:b/>
          <w:i w:val="false"/>
          <w:color w:val="000000"/>
        </w:rPr>
        <w:t xml:space="preserve"> Жоғары білімнің білім беру бағдарламасының құрылымы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185" w:id="109"/>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88" w:id="110"/>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39"/>
        <w:gridCol w:w="3146"/>
        <w:gridCol w:w="255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91" w:id="111"/>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94" w:id="112"/>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94"/>
        <w:gridCol w:w="2302"/>
        <w:gridCol w:w="1434"/>
        <w:gridCol w:w="2302"/>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97" w:id="113"/>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493"/>
        <w:gridCol w:w="2858"/>
        <w:gridCol w:w="305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200" w:id="114"/>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704"/>
        <w:gridCol w:w="3392"/>
        <w:gridCol w:w="2603"/>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203" w:id="115"/>
    <w:p>
      <w:pPr>
        <w:spacing w:after="0"/>
        <w:ind w:left="0"/>
        <w:jc w:val="left"/>
      </w:pPr>
      <w:r>
        <w:rPr>
          <w:rFonts w:ascii="Times New Roman"/>
          <w:b/>
          <w:i w:val="false"/>
          <w:color w:val="000000"/>
        </w:rPr>
        <w:t xml:space="preserve"> МВА және ЕМВА білім беру бағдарламасының құрылымы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59"/>
        <w:gridCol w:w="2471"/>
        <w:gridCol w:w="2007"/>
        <w:gridCol w:w="2472"/>
        <w:gridCol w:w="154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206" w:id="116"/>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209" w:id="117"/>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212" w:id="118"/>
    <w:p>
      <w:pPr>
        <w:spacing w:after="0"/>
        <w:ind w:left="0"/>
        <w:jc w:val="left"/>
      </w:pPr>
      <w:r>
        <w:rPr>
          <w:rFonts w:ascii="Times New Roman"/>
          <w:b/>
          <w:i w:val="false"/>
          <w:color w:val="000000"/>
        </w:rPr>
        <w:t xml:space="preserve"> DBA бағдарламасының құрылымы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505"/>
        <w:gridCol w:w="3612"/>
        <w:gridCol w:w="293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bookmarkStart w:name="z215" w:id="119"/>
    <w:p>
      <w:pPr>
        <w:spacing w:after="0"/>
        <w:ind w:left="0"/>
        <w:jc w:val="left"/>
      </w:pPr>
      <w:r>
        <w:rPr>
          <w:rFonts w:ascii="Times New Roman"/>
          <w:b/>
          <w:i w:val="false"/>
          <w:color w:val="000000"/>
        </w:rPr>
        <w:t xml:space="preserve"> Бейіндік докторантураның білім беру бағдарламасының құрылымы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5 мамырдағы</w:t>
            </w:r>
            <w:r>
              <w:br/>
            </w:r>
            <w:r>
              <w:rPr>
                <w:rFonts w:ascii="Times New Roman"/>
                <w:b w:val="false"/>
                <w:i w:val="false"/>
                <w:color w:val="000000"/>
                <w:sz w:val="20"/>
              </w:rPr>
              <w:t xml:space="preserve">№ 182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bookmarkStart w:name="z218" w:id="120"/>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