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a4d2" w14:textId="b34a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30 шілдедегі № 338 бұйрығы. Қазақстан Республикасының Әділет министрлігінде 2019 жылғы 31 шілдеде № 19151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75226 болып тіркелген, "Егемен Қазақстан" газетінің 2014 жылғы 8 наурыздағы № 47 (27668)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деңгейлері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Мектеп қызметінің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Мектептердің қызметін қаржылық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Мектепті басқару";</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Оқыту бейіні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Оқыту бейіні бойынша білім беру ұйымы қызметінің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"3-тарау. Оқыту бейіні бойынша білім беру ұйымдарын қаржылық қамтамасыз етілуі";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"4-тарау. Халықаралық ынтымақтастық";</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"2-тарау. Шағын жинақты және тірек мектептері (ресурстық орталық) қызметінің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"3-тарау. Түзету мекемелері жанындағы жалпы білім беретін мектеп қызметінің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"4-тарау. Кешкі мектеп қызметінің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"5-тарау. Арнаулы білім беру ұйымы қызметінің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xml:space="preserve">
      "5-тарау. Арнаулы білім беру ұйымы қызметінің тәртібі </w:t>
      </w:r>
    </w:p>
    <w:bookmarkEnd w:id="18"/>
    <w:bookmarkStart w:name="z34" w:id="19"/>
    <w:p>
      <w:pPr>
        <w:spacing w:after="0"/>
        <w:ind w:left="0"/>
        <w:jc w:val="both"/>
      </w:pPr>
      <w:r>
        <w:rPr>
          <w:rFonts w:ascii="Times New Roman"/>
          <w:b w:val="false"/>
          <w:i w:val="false"/>
          <w:color w:val="000000"/>
          <w:sz w:val="28"/>
        </w:rPr>
        <w:t xml:space="preserve">
      79. Арнаулы білім беру ұйымдарына тәрбиелеуді, оқытуды және әлеуметтік оңалтуды қамтамасыз ету мақсатында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(бұдан әрі -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 жіберіледі.</w:t>
      </w:r>
    </w:p>
    <w:bookmarkEnd w:id="19"/>
    <w:bookmarkStart w:name="z35" w:id="20"/>
    <w:p>
      <w:pPr>
        <w:spacing w:after="0"/>
        <w:ind w:left="0"/>
        <w:jc w:val="both"/>
      </w:pPr>
      <w:r>
        <w:rPr>
          <w:rFonts w:ascii="Times New Roman"/>
          <w:b w:val="false"/>
          <w:i w:val="false"/>
          <w:color w:val="000000"/>
          <w:sz w:val="28"/>
        </w:rPr>
        <w:t>
      80. Арнаулы білім беру ұйымының негізгі міндеттері мыналар болып табылады:</w:t>
      </w:r>
    </w:p>
    <w:bookmarkEnd w:id="20"/>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Start w:name="z36" w:id="21"/>
    <w:p>
      <w:pPr>
        <w:spacing w:after="0"/>
        <w:ind w:left="0"/>
        <w:jc w:val="both"/>
      </w:pPr>
      <w:r>
        <w:rPr>
          <w:rFonts w:ascii="Times New Roman"/>
          <w:b w:val="false"/>
          <w:i w:val="false"/>
          <w:color w:val="000000"/>
          <w:sz w:val="28"/>
        </w:rPr>
        <w:t>
      81. Арнаулы білім беру ұйымы кәмелетке толмаған қыз балалар мен ұл балаларды бөлек орналастыруды қамтамасыз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bookmarkEnd w:id="21"/>
    <w:p>
      <w:pPr>
        <w:spacing w:after="0"/>
        <w:ind w:left="0"/>
        <w:jc w:val="both"/>
      </w:pPr>
      <w:r>
        <w:rPr>
          <w:rFonts w:ascii="Times New Roman"/>
          <w:b w:val="false"/>
          <w:i w:val="false"/>
          <w:color w:val="000000"/>
          <w:sz w:val="28"/>
        </w:rPr>
        <w:t xml:space="preserve">
      Тәрбиеленушілердің тұру жағдайларына қойылатын санитариялық-эпидемиологиялық талаптар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 – 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белгіленеді.</w:t>
      </w:r>
    </w:p>
    <w:bookmarkStart w:name="z37" w:id="22"/>
    <w:p>
      <w:pPr>
        <w:spacing w:after="0"/>
        <w:ind w:left="0"/>
        <w:jc w:val="both"/>
      </w:pPr>
      <w:r>
        <w:rPr>
          <w:rFonts w:ascii="Times New Roman"/>
          <w:b w:val="false"/>
          <w:i w:val="false"/>
          <w:color w:val="000000"/>
          <w:sz w:val="28"/>
        </w:rPr>
        <w:t>
      82. Арнаулы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арнаулы білім беру ұйымына орналастырылуы мүмкін.</w:t>
      </w:r>
    </w:p>
    <w:bookmarkEnd w:id="22"/>
    <w:bookmarkStart w:name="z38" w:id="23"/>
    <w:p>
      <w:pPr>
        <w:spacing w:after="0"/>
        <w:ind w:left="0"/>
        <w:jc w:val="both"/>
      </w:pPr>
      <w:r>
        <w:rPr>
          <w:rFonts w:ascii="Times New Roman"/>
          <w:b w:val="false"/>
          <w:i w:val="false"/>
          <w:color w:val="000000"/>
          <w:sz w:val="28"/>
        </w:rPr>
        <w:t>
      83. Кәмелетке толмағандарды анықтау үшін арнаулы білім беру ұйымына құжаттар жинауды кәмелетке толмағандарды анықтау мен есепке алуды жүзеге асыратын білім беру, ішкі істер, денсаулық сақтау органдары қамтамасыз етеді.</w:t>
      </w:r>
    </w:p>
    <w:bookmarkEnd w:id="23"/>
    <w:p>
      <w:pPr>
        <w:spacing w:after="0"/>
        <w:ind w:left="0"/>
        <w:jc w:val="both"/>
      </w:pPr>
      <w:r>
        <w:rPr>
          <w:rFonts w:ascii="Times New Roman"/>
          <w:b w:val="false"/>
          <w:i w:val="false"/>
          <w:color w:val="000000"/>
          <w:sz w:val="28"/>
        </w:rPr>
        <w:t>
      Арнаулы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 қағазы;</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бекітілген № 026/е нысаны бойынша баланың медициналық картасы, 063/е нысаны бойынша профилактикалық екпелер картасы (бұдан әрі - № 907 бұйрық);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Жетім балалардың, ата-аналарының қамқорлығынсыз қалған 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енгізіледі.</w:t>
      </w:r>
    </w:p>
    <w:p>
      <w:pPr>
        <w:spacing w:after="0"/>
        <w:ind w:left="0"/>
        <w:jc w:val="both"/>
      </w:pPr>
      <w:r>
        <w:rPr>
          <w:rFonts w:ascii="Times New Roman"/>
          <w:b w:val="false"/>
          <w:i w:val="false"/>
          <w:color w:val="000000"/>
          <w:sz w:val="28"/>
        </w:rPr>
        <w:t xml:space="preserve">
      Қазақстан Республикасы Үкіметінің 2005 жылғы 13 маусымдағы № 592 қаулысымен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денсаулық жағдайында ауытқулары бар кәмелетке толмағандар арнаулы білім беру ұйымына жіберілмейді (бұдан әрі - № 592 қаулы).</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міндетті түрде оларға наркологиялық аурулардан емдеу курсынан өту мақсаттылығы зерделенеді.</w:t>
      </w:r>
    </w:p>
    <w:bookmarkStart w:name="z39" w:id="24"/>
    <w:p>
      <w:pPr>
        <w:spacing w:after="0"/>
        <w:ind w:left="0"/>
        <w:jc w:val="both"/>
      </w:pPr>
      <w:r>
        <w:rPr>
          <w:rFonts w:ascii="Times New Roman"/>
          <w:b w:val="false"/>
          <w:i w:val="false"/>
          <w:color w:val="000000"/>
          <w:sz w:val="28"/>
        </w:rPr>
        <w:t>
      84. Арнаулы білім беру ұйымына кәмелетке толмағандар білім беру органдарының қарамағындағы Кәмелетке толмағандарды бейімдеу орталықтары арқылы жеткізіледі.</w:t>
      </w:r>
    </w:p>
    <w:bookmarkEnd w:id="24"/>
    <w:bookmarkStart w:name="z40" w:id="25"/>
    <w:p>
      <w:pPr>
        <w:spacing w:after="0"/>
        <w:ind w:left="0"/>
        <w:jc w:val="both"/>
      </w:pPr>
      <w:r>
        <w:rPr>
          <w:rFonts w:ascii="Times New Roman"/>
          <w:b w:val="false"/>
          <w:i w:val="false"/>
          <w:color w:val="000000"/>
          <w:sz w:val="28"/>
        </w:rPr>
        <w:t xml:space="preserve">
      85. Кәмелетке толмағандарды арнаулы білім беру ұйымында ұстау шарттары Заңның 13-бабы 9-тармағының </w:t>
      </w:r>
      <w:r>
        <w:rPr>
          <w:rFonts w:ascii="Times New Roman"/>
          <w:b w:val="false"/>
          <w:i w:val="false"/>
          <w:color w:val="000000"/>
          <w:sz w:val="28"/>
        </w:rPr>
        <w:t>1) тармақшасына</w:t>
      </w:r>
      <w:r>
        <w:rPr>
          <w:rFonts w:ascii="Times New Roman"/>
          <w:b w:val="false"/>
          <w:i w:val="false"/>
          <w:color w:val="000000"/>
          <w:sz w:val="28"/>
        </w:rPr>
        <w:t>, сондай-ақ арнаулы білім беру ұйымының Жарғысына, ішкі тәртіп қағидаларына және осы Қағидаларға сәйкес қамтамасыз етіледі.</w:t>
      </w:r>
    </w:p>
    <w:bookmarkEnd w:id="25"/>
    <w:bookmarkStart w:name="z41" w:id="26"/>
    <w:p>
      <w:pPr>
        <w:spacing w:after="0"/>
        <w:ind w:left="0"/>
        <w:jc w:val="both"/>
      </w:pPr>
      <w:r>
        <w:rPr>
          <w:rFonts w:ascii="Times New Roman"/>
          <w:b w:val="false"/>
          <w:i w:val="false"/>
          <w:color w:val="000000"/>
          <w:sz w:val="28"/>
        </w:rPr>
        <w:t>
      86. Білім беру ұйымындағы оқу-тәрбие жұмысы мемлекеттік жалпы білім беру стандарттарының негізінде әзірленген білім беру бағдарламалары бойынша жүзеге асырылады.</w:t>
      </w:r>
    </w:p>
    <w:bookmarkEnd w:id="26"/>
    <w:bookmarkStart w:name="z42" w:id="27"/>
    <w:p>
      <w:pPr>
        <w:spacing w:after="0"/>
        <w:ind w:left="0"/>
        <w:jc w:val="both"/>
      </w:pPr>
      <w:r>
        <w:rPr>
          <w:rFonts w:ascii="Times New Roman"/>
          <w:b w:val="false"/>
          <w:i w:val="false"/>
          <w:color w:val="000000"/>
          <w:sz w:val="28"/>
        </w:rPr>
        <w:t>
      87.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w:t>
      </w:r>
    </w:p>
    <w:bookmarkEnd w:id="27"/>
    <w:bookmarkStart w:name="z43" w:id="28"/>
    <w:p>
      <w:pPr>
        <w:spacing w:after="0"/>
        <w:ind w:left="0"/>
        <w:jc w:val="both"/>
      </w:pPr>
      <w:r>
        <w:rPr>
          <w:rFonts w:ascii="Times New Roman"/>
          <w:b w:val="false"/>
          <w:i w:val="false"/>
          <w:color w:val="000000"/>
          <w:sz w:val="28"/>
        </w:rPr>
        <w:t>
      88. Арнаулы білім беру ұйымында кәмелетке толмағандарды оқыту және тәрбиелеу олардың жас және жеке ерекшеліктерін ескере отырып, сараланған түрде жүргізіледі.</w:t>
      </w:r>
    </w:p>
    <w:bookmarkEnd w:id="28"/>
    <w:bookmarkStart w:name="z44" w:id="29"/>
    <w:p>
      <w:pPr>
        <w:spacing w:after="0"/>
        <w:ind w:left="0"/>
        <w:jc w:val="both"/>
      </w:pPr>
      <w:r>
        <w:rPr>
          <w:rFonts w:ascii="Times New Roman"/>
          <w:b w:val="false"/>
          <w:i w:val="false"/>
          <w:color w:val="000000"/>
          <w:sz w:val="28"/>
        </w:rPr>
        <w:t>
      89. Арнаулы білім беру ұйымында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29"/>
    <w:bookmarkStart w:name="z45" w:id="30"/>
    <w:p>
      <w:pPr>
        <w:spacing w:after="0"/>
        <w:ind w:left="0"/>
        <w:jc w:val="both"/>
      </w:pPr>
      <w:r>
        <w:rPr>
          <w:rFonts w:ascii="Times New Roman"/>
          <w:b w:val="false"/>
          <w:i w:val="false"/>
          <w:color w:val="000000"/>
          <w:sz w:val="28"/>
        </w:rPr>
        <w:t>
      90. Арнаулы білім беру ұйымында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30"/>
    <w:bookmarkStart w:name="z46" w:id="31"/>
    <w:p>
      <w:pPr>
        <w:spacing w:after="0"/>
        <w:ind w:left="0"/>
        <w:jc w:val="both"/>
      </w:pPr>
      <w:r>
        <w:rPr>
          <w:rFonts w:ascii="Times New Roman"/>
          <w:b w:val="false"/>
          <w:i w:val="false"/>
          <w:color w:val="000000"/>
          <w:sz w:val="28"/>
        </w:rPr>
        <w:t>
      91.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End w:id="31"/>
    <w:bookmarkStart w:name="z47" w:id="32"/>
    <w:p>
      <w:pPr>
        <w:spacing w:after="0"/>
        <w:ind w:left="0"/>
        <w:jc w:val="both"/>
      </w:pPr>
      <w:r>
        <w:rPr>
          <w:rFonts w:ascii="Times New Roman"/>
          <w:b w:val="false"/>
          <w:i w:val="false"/>
          <w:color w:val="000000"/>
          <w:sz w:val="28"/>
        </w:rPr>
        <w:t>
      92. Кәмелетке толмағандарды арнаулы білім беру ұйымынан шығарған кезде қабылдау-табыстау актісі бойынша: оған тиесілі заттар, ақша, жеке іс құжаттары, жүргізілген екпелер туралы және эпидемиологиялық орта туралы мәліметтерді көрсете отырып, медициналық картадан үзінді беріледі.</w:t>
      </w:r>
    </w:p>
    <w:bookmarkEnd w:id="32"/>
    <w:p>
      <w:pPr>
        <w:spacing w:after="0"/>
        <w:ind w:left="0"/>
        <w:jc w:val="both"/>
      </w:pPr>
      <w:r>
        <w:rPr>
          <w:rFonts w:ascii="Times New Roman"/>
          <w:b w:val="false"/>
          <w:i w:val="false"/>
          <w:color w:val="000000"/>
          <w:sz w:val="28"/>
        </w:rPr>
        <w:t>
      Арнаулы ұйымнан шығатын арнаулы білім беру ұйымдарының тәрбиеленушілері тұратын жеріне арнаулы білім беру ұйымдары қызметкерлерінің ертіп жүруімен жеткізіледі.</w:t>
      </w:r>
    </w:p>
    <w:p>
      <w:pPr>
        <w:spacing w:after="0"/>
        <w:ind w:left="0"/>
        <w:jc w:val="both"/>
      </w:pPr>
      <w:r>
        <w:rPr>
          <w:rFonts w:ascii="Times New Roman"/>
          <w:b w:val="false"/>
          <w:i w:val="false"/>
          <w:color w:val="000000"/>
          <w:sz w:val="28"/>
        </w:rPr>
        <w:t>
      Ұйымнан шығудың барлық жағдайларында арнаулы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48" w:id="33"/>
    <w:p>
      <w:pPr>
        <w:spacing w:after="0"/>
        <w:ind w:left="0"/>
        <w:jc w:val="both"/>
      </w:pPr>
      <w:r>
        <w:rPr>
          <w:rFonts w:ascii="Times New Roman"/>
          <w:b w:val="false"/>
          <w:i w:val="false"/>
          <w:color w:val="000000"/>
          <w:sz w:val="28"/>
        </w:rPr>
        <w:t>
      93. Арнаулы білім беру ұйымындағы кәмелетке толмағандарға арнаулы әлеуметтік қызмет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0" w:id="34"/>
    <w:p>
      <w:pPr>
        <w:spacing w:after="0"/>
        <w:ind w:left="0"/>
        <w:jc w:val="both"/>
      </w:pPr>
      <w:r>
        <w:rPr>
          <w:rFonts w:ascii="Times New Roman"/>
          <w:b w:val="false"/>
          <w:i w:val="false"/>
          <w:color w:val="000000"/>
          <w:sz w:val="28"/>
        </w:rPr>
        <w:t>
      "6- тарау. Ерекше режимде ұстайтын білім беру ұйымы қызметінің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xml:space="preserve">
      94. Ерекше режимде ұстайтын білім беру ұйымдарына тәрбиенің, оқытудың және әлеуметтік оңалтудың ерекше жағдайларын қамтамасыз ету мақсатында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кәмелетке толмағандар жіберіледі</w:t>
      </w:r>
    </w:p>
    <w:bookmarkEnd w:id="35"/>
    <w:bookmarkStart w:name="z53" w:id="36"/>
    <w:p>
      <w:pPr>
        <w:spacing w:after="0"/>
        <w:ind w:left="0"/>
        <w:jc w:val="both"/>
      </w:pPr>
      <w:r>
        <w:rPr>
          <w:rFonts w:ascii="Times New Roman"/>
          <w:b w:val="false"/>
          <w:i w:val="false"/>
          <w:color w:val="000000"/>
          <w:sz w:val="28"/>
        </w:rPr>
        <w:t>
      95. Ерекше режимде ұстайтын білім беру ұйымының негізгі міндеттері:</w:t>
      </w:r>
    </w:p>
    <w:bookmarkEnd w:id="36"/>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мойынсұнушылық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үздіксіздігін және бірлігін қамтамасыз ету.</w:t>
      </w:r>
    </w:p>
    <w:bookmarkStart w:name="z54" w:id="37"/>
    <w:p>
      <w:pPr>
        <w:spacing w:after="0"/>
        <w:ind w:left="0"/>
        <w:jc w:val="both"/>
      </w:pPr>
      <w:r>
        <w:rPr>
          <w:rFonts w:ascii="Times New Roman"/>
          <w:b w:val="false"/>
          <w:i w:val="false"/>
          <w:color w:val="000000"/>
          <w:sz w:val="28"/>
        </w:rPr>
        <w:t>
      96. Ерекше режимде ұстайтын білім беру ұйымдары ер және әйел жынысты адамдарды бөлек орналастыру шартымен он бір жастан он сегіз жасқа дейінгі кәмелетке толмағандар үшін құрылады</w:t>
      </w:r>
    </w:p>
    <w:bookmarkEnd w:id="37"/>
    <w:bookmarkStart w:name="z55" w:id="38"/>
    <w:p>
      <w:pPr>
        <w:spacing w:after="0"/>
        <w:ind w:left="0"/>
        <w:jc w:val="both"/>
      </w:pPr>
      <w:r>
        <w:rPr>
          <w:rFonts w:ascii="Times New Roman"/>
          <w:b w:val="false"/>
          <w:i w:val="false"/>
          <w:color w:val="000000"/>
          <w:sz w:val="28"/>
        </w:rPr>
        <w:t>
      97. Тәрбиеленушілердің тұруын ұйымдастыру санитарлық қағидаларға сәйкес жүзеге асырылады.</w:t>
      </w:r>
    </w:p>
    <w:bookmarkEnd w:id="38"/>
    <w:bookmarkStart w:name="z56" w:id="39"/>
    <w:p>
      <w:pPr>
        <w:spacing w:after="0"/>
        <w:ind w:left="0"/>
        <w:jc w:val="both"/>
      </w:pPr>
      <w:r>
        <w:rPr>
          <w:rFonts w:ascii="Times New Roman"/>
          <w:b w:val="false"/>
          <w:i w:val="false"/>
          <w:color w:val="000000"/>
          <w:sz w:val="28"/>
        </w:rPr>
        <w:t>
      98. Ерекше режимде ұстайтын білім беру ұйымына кәмелетке толмағандар соттың шешімі бойынша алты айдан екі жылға дейінгі мерзімге жіберіледі.</w:t>
      </w:r>
    </w:p>
    <w:bookmarkEnd w:id="39"/>
    <w:p>
      <w:pPr>
        <w:spacing w:after="0"/>
        <w:ind w:left="0"/>
        <w:jc w:val="both"/>
      </w:pPr>
      <w:r>
        <w:rPr>
          <w:rFonts w:ascii="Times New Roman"/>
          <w:b w:val="false"/>
          <w:i w:val="false"/>
          <w:color w:val="000000"/>
          <w:sz w:val="28"/>
        </w:rPr>
        <w:t>
      Ерекше режимде ұстайтын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ерекше режимде ұстайтын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бұйрыққа</w:t>
      </w:r>
      <w:r>
        <w:rPr>
          <w:rFonts w:ascii="Times New Roman"/>
          <w:b w:val="false"/>
          <w:i w:val="false"/>
          <w:color w:val="000000"/>
          <w:sz w:val="28"/>
        </w:rPr>
        <w:t xml:space="preserve"> сәйкес № 026/у нысаны бойынша баланың медициналық картасы, 063/у нысаны бойынша профилактикалық егу картасы;</w:t>
      </w:r>
    </w:p>
    <w:p>
      <w:pPr>
        <w:spacing w:after="0"/>
        <w:ind w:left="0"/>
        <w:jc w:val="both"/>
      </w:pPr>
      <w:r>
        <w:rPr>
          <w:rFonts w:ascii="Times New Roman"/>
          <w:b w:val="false"/>
          <w:i w:val="false"/>
          <w:color w:val="000000"/>
          <w:sz w:val="28"/>
        </w:rPr>
        <w:t>
      5) отбасының құрамы,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балаға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xml:space="preserve">
      Ерекше режимде ұстайтын білім беру ұйымына № 592 </w:t>
      </w:r>
      <w:r>
        <w:rPr>
          <w:rFonts w:ascii="Times New Roman"/>
          <w:b w:val="false"/>
          <w:i w:val="false"/>
          <w:color w:val="000000"/>
          <w:sz w:val="28"/>
        </w:rPr>
        <w:t>қаулыға</w:t>
      </w:r>
      <w:r>
        <w:rPr>
          <w:rFonts w:ascii="Times New Roman"/>
          <w:b w:val="false"/>
          <w:i w:val="false"/>
          <w:color w:val="000000"/>
          <w:sz w:val="28"/>
        </w:rPr>
        <w:t xml:space="preserve"> сәйкес денсаулық жағдайында ауытқулары бар кәмелетке толмағандар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міндетті түрде оларға наркологиялық аурулардан емдеу курсынан өту мақсаттылығы зерделенеді.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кәмелетке толмағанды ерекше режимде ұстайтын білім беру ұйымына қабылдаған сәттен бастап 1 (бір) жұмыс күнінен кешіктірілмей Республикалық деректер базасына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bookmarkStart w:name="z57" w:id="40"/>
    <w:p>
      <w:pPr>
        <w:spacing w:after="0"/>
        <w:ind w:left="0"/>
        <w:jc w:val="both"/>
      </w:pPr>
      <w:r>
        <w:rPr>
          <w:rFonts w:ascii="Times New Roman"/>
          <w:b w:val="false"/>
          <w:i w:val="false"/>
          <w:color w:val="000000"/>
          <w:sz w:val="28"/>
        </w:rPr>
        <w:t xml:space="preserve">
      99. Кәмелетке толмағандарды ерекше режимде ұстайтын білім беру ұйымында ұстау шарттары Заңның 14-бабы 11-тармағының </w:t>
      </w:r>
      <w:r>
        <w:rPr>
          <w:rFonts w:ascii="Times New Roman"/>
          <w:b w:val="false"/>
          <w:i w:val="false"/>
          <w:color w:val="000000"/>
          <w:sz w:val="28"/>
        </w:rPr>
        <w:t>1) тармақшасына</w:t>
      </w:r>
      <w:r>
        <w:rPr>
          <w:rFonts w:ascii="Times New Roman"/>
          <w:b w:val="false"/>
          <w:i w:val="false"/>
          <w:color w:val="000000"/>
          <w:sz w:val="28"/>
        </w:rPr>
        <w:t>, сондай-ақ ерекше режимде ұстайтын білім беру ұйымының Жарғысына, ішкі тәртіп қағидаларына және осы Қағидаларға сәйкес қамтамасыз етіледі.</w:t>
      </w:r>
    </w:p>
    <w:bookmarkEnd w:id="40"/>
    <w:bookmarkStart w:name="z58" w:id="41"/>
    <w:p>
      <w:pPr>
        <w:spacing w:after="0"/>
        <w:ind w:left="0"/>
        <w:jc w:val="both"/>
      </w:pPr>
      <w:r>
        <w:rPr>
          <w:rFonts w:ascii="Times New Roman"/>
          <w:b w:val="false"/>
          <w:i w:val="false"/>
          <w:color w:val="000000"/>
          <w:sz w:val="28"/>
        </w:rPr>
        <w:t>
      100. Ерекше режимде ұстайтын білім беру ұйымының құрылымында режим бойынша аға кезекшінің және кезекшінің бірліктері көзделеді.</w:t>
      </w:r>
    </w:p>
    <w:bookmarkEnd w:id="41"/>
    <w:bookmarkStart w:name="z59" w:id="42"/>
    <w:p>
      <w:pPr>
        <w:spacing w:after="0"/>
        <w:ind w:left="0"/>
        <w:jc w:val="both"/>
      </w:pPr>
      <w:r>
        <w:rPr>
          <w:rFonts w:ascii="Times New Roman"/>
          <w:b w:val="false"/>
          <w:i w:val="false"/>
          <w:color w:val="000000"/>
          <w:sz w:val="28"/>
        </w:rPr>
        <w:t>
      101.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42"/>
    <w:p>
      <w:pPr>
        <w:spacing w:after="0"/>
        <w:ind w:left="0"/>
        <w:jc w:val="both"/>
      </w:pPr>
      <w:r>
        <w:rPr>
          <w:rFonts w:ascii="Times New Roman"/>
          <w:b w:val="false"/>
          <w:i w:val="false"/>
          <w:color w:val="000000"/>
          <w:sz w:val="28"/>
        </w:rPr>
        <w:t>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ерекшеліктерін ескере отырып, сараланған түрде жүзеге асырылады.</w:t>
      </w:r>
    </w:p>
    <w:bookmarkStart w:name="z60" w:id="43"/>
    <w:p>
      <w:pPr>
        <w:spacing w:after="0"/>
        <w:ind w:left="0"/>
        <w:jc w:val="both"/>
      </w:pPr>
      <w:r>
        <w:rPr>
          <w:rFonts w:ascii="Times New Roman"/>
          <w:b w:val="false"/>
          <w:i w:val="false"/>
          <w:color w:val="000000"/>
          <w:sz w:val="28"/>
        </w:rPr>
        <w:t>
      102. Ерекше режимде ұстайтын білім беру ұйымдарында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43"/>
    <w:p>
      <w:pPr>
        <w:spacing w:after="0"/>
        <w:ind w:left="0"/>
        <w:jc w:val="both"/>
      </w:pPr>
      <w:r>
        <w:rPr>
          <w:rFonts w:ascii="Times New Roman"/>
          <w:b w:val="false"/>
          <w:i w:val="false"/>
          <w:color w:val="000000"/>
          <w:sz w:val="28"/>
        </w:rPr>
        <w:t>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Start w:name="z61" w:id="44"/>
    <w:p>
      <w:pPr>
        <w:spacing w:after="0"/>
        <w:ind w:left="0"/>
        <w:jc w:val="both"/>
      </w:pPr>
      <w:r>
        <w:rPr>
          <w:rFonts w:ascii="Times New Roman"/>
          <w:b w:val="false"/>
          <w:i w:val="false"/>
          <w:color w:val="000000"/>
          <w:sz w:val="28"/>
        </w:rPr>
        <w:t>
      103. Ерекше режимде ұстайтын білім беру ұйымынан кететін тәрбиеленушілер тұратын жеріне ерекше режимде ұстайтын білім беру ұйымдары қызметкерлерінің ертіп жүруімен жеткізіледі.</w:t>
      </w:r>
    </w:p>
    <w:bookmarkEnd w:id="44"/>
    <w:p>
      <w:pPr>
        <w:spacing w:after="0"/>
        <w:ind w:left="0"/>
        <w:jc w:val="both"/>
      </w:pPr>
      <w:r>
        <w:rPr>
          <w:rFonts w:ascii="Times New Roman"/>
          <w:b w:val="false"/>
          <w:i w:val="false"/>
          <w:color w:val="000000"/>
          <w:sz w:val="28"/>
        </w:rPr>
        <w:t>
      Ұйымнан шығудың барлық жағдайларында ерекше режимде ұстайтын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2" w:id="45"/>
    <w:p>
      <w:pPr>
        <w:spacing w:after="0"/>
        <w:ind w:left="0"/>
        <w:jc w:val="both"/>
      </w:pPr>
      <w:r>
        <w:rPr>
          <w:rFonts w:ascii="Times New Roman"/>
          <w:b w:val="false"/>
          <w:i w:val="false"/>
          <w:color w:val="000000"/>
          <w:sz w:val="28"/>
        </w:rPr>
        <w:t>
      104.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4" w:id="46"/>
    <w:p>
      <w:pPr>
        <w:spacing w:after="0"/>
        <w:ind w:left="0"/>
        <w:jc w:val="both"/>
      </w:pPr>
      <w:r>
        <w:rPr>
          <w:rFonts w:ascii="Times New Roman"/>
          <w:b w:val="false"/>
          <w:i w:val="false"/>
          <w:color w:val="000000"/>
          <w:sz w:val="28"/>
        </w:rPr>
        <w:t>
      "7-тарау. Аурухана жанындағы мектеп қызметінің тәртібі";</w:t>
      </w:r>
    </w:p>
    <w:bookmarkEnd w:id="46"/>
    <w:bookmarkStart w:name="z65" w:id="47"/>
    <w:p>
      <w:pPr>
        <w:spacing w:after="0"/>
        <w:ind w:left="0"/>
        <w:jc w:val="both"/>
      </w:pPr>
      <w:r>
        <w:rPr>
          <w:rFonts w:ascii="Times New Roman"/>
          <w:b w:val="false"/>
          <w:i w:val="false"/>
          <w:color w:val="000000"/>
          <w:sz w:val="28"/>
        </w:rPr>
        <w:t xml:space="preserve">
      көрсетілген бұйрықпен бекітілген Халықаралық мектеп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7" w:id="48"/>
    <w:p>
      <w:pPr>
        <w:spacing w:after="0"/>
        <w:ind w:left="0"/>
        <w:jc w:val="both"/>
      </w:pPr>
      <w:r>
        <w:rPr>
          <w:rFonts w:ascii="Times New Roman"/>
          <w:b w:val="false"/>
          <w:i w:val="false"/>
          <w:color w:val="000000"/>
          <w:sz w:val="28"/>
        </w:rPr>
        <w:t>
      "1-тарау. Жалпы ережелер";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49"/>
    <w:p>
      <w:pPr>
        <w:spacing w:after="0"/>
        <w:ind w:left="0"/>
        <w:jc w:val="both"/>
      </w:pPr>
      <w:r>
        <w:rPr>
          <w:rFonts w:ascii="Times New Roman"/>
          <w:b w:val="false"/>
          <w:i w:val="false"/>
          <w:color w:val="000000"/>
          <w:sz w:val="28"/>
        </w:rPr>
        <w:t>
      "2-тарау. Халықаралық мектептің қызметін ұйымдастыру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1" w:id="50"/>
    <w:p>
      <w:pPr>
        <w:spacing w:after="0"/>
        <w:ind w:left="0"/>
        <w:jc w:val="both"/>
      </w:pPr>
      <w:r>
        <w:rPr>
          <w:rFonts w:ascii="Times New Roman"/>
          <w:b w:val="false"/>
          <w:i w:val="false"/>
          <w:color w:val="000000"/>
          <w:sz w:val="28"/>
        </w:rPr>
        <w:t>
      "3-тарау. Оқу-тәрбие процесі";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3" w:id="51"/>
    <w:p>
      <w:pPr>
        <w:spacing w:after="0"/>
        <w:ind w:left="0"/>
        <w:jc w:val="both"/>
      </w:pPr>
      <w:r>
        <w:rPr>
          <w:rFonts w:ascii="Times New Roman"/>
          <w:b w:val="false"/>
          <w:i w:val="false"/>
          <w:color w:val="000000"/>
          <w:sz w:val="28"/>
        </w:rPr>
        <w:t>
      "4-тарау. Халықаралық мектепті басқару";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5" w:id="52"/>
    <w:p>
      <w:pPr>
        <w:spacing w:after="0"/>
        <w:ind w:left="0"/>
        <w:jc w:val="both"/>
      </w:pPr>
      <w:r>
        <w:rPr>
          <w:rFonts w:ascii="Times New Roman"/>
          <w:b w:val="false"/>
          <w:i w:val="false"/>
          <w:color w:val="000000"/>
          <w:sz w:val="28"/>
        </w:rPr>
        <w:t>
      "5-тарау. Қаржылық қамтамасыз ету";</w:t>
      </w:r>
    </w:p>
    <w:bookmarkEnd w:id="52"/>
    <w:bookmarkStart w:name="z76" w:id="53"/>
    <w:p>
      <w:pPr>
        <w:spacing w:after="0"/>
        <w:ind w:left="0"/>
        <w:jc w:val="both"/>
      </w:pPr>
      <w:r>
        <w:rPr>
          <w:rFonts w:ascii="Times New Roman"/>
          <w:b w:val="false"/>
          <w:i w:val="false"/>
          <w:color w:val="000000"/>
          <w:sz w:val="28"/>
        </w:rPr>
        <w:t xml:space="preserve">
      көрсетілген бұйрықпен бекітілген Құрамдастырылған біріктірілген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8" w:id="54"/>
    <w:p>
      <w:pPr>
        <w:spacing w:after="0"/>
        <w:ind w:left="0"/>
        <w:jc w:val="both"/>
      </w:pPr>
      <w:r>
        <w:rPr>
          <w:rFonts w:ascii="Times New Roman"/>
          <w:b w:val="false"/>
          <w:i w:val="false"/>
          <w:color w:val="000000"/>
          <w:sz w:val="28"/>
        </w:rPr>
        <w:t>
      "1-тарау. Жалпы ережелер";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55"/>
    <w:p>
      <w:pPr>
        <w:spacing w:after="0"/>
        <w:ind w:left="0"/>
        <w:jc w:val="both"/>
      </w:pPr>
      <w:r>
        <w:rPr>
          <w:rFonts w:ascii="Times New Roman"/>
          <w:b w:val="false"/>
          <w:i w:val="false"/>
          <w:color w:val="000000"/>
          <w:sz w:val="28"/>
        </w:rPr>
        <w:t>
      "2-тарау. Мектеп-гимназиялар, мектеп-лицейлер қызметінің қағидалары";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2" w:id="56"/>
    <w:p>
      <w:pPr>
        <w:spacing w:after="0"/>
        <w:ind w:left="0"/>
        <w:jc w:val="both"/>
      </w:pPr>
      <w:r>
        <w:rPr>
          <w:rFonts w:ascii="Times New Roman"/>
          <w:b w:val="false"/>
          <w:i w:val="false"/>
          <w:color w:val="000000"/>
          <w:sz w:val="28"/>
        </w:rPr>
        <w:t>
      "3-тарау. Қосымша білім беретін мектеп-орталықтардың қызмет қағидалары;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4" w:id="57"/>
    <w:p>
      <w:pPr>
        <w:spacing w:after="0"/>
        <w:ind w:left="0"/>
        <w:jc w:val="both"/>
      </w:pPr>
      <w:r>
        <w:rPr>
          <w:rFonts w:ascii="Times New Roman"/>
          <w:b w:val="false"/>
          <w:i w:val="false"/>
          <w:color w:val="000000"/>
          <w:sz w:val="28"/>
        </w:rPr>
        <w:t>
      "4-тарау. Мектептер-интернаттар-колледждер қызметтерінің қағидалары"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86" w:id="58"/>
    <w:p>
      <w:pPr>
        <w:spacing w:after="0"/>
        <w:ind w:left="0"/>
        <w:jc w:val="both"/>
      </w:pPr>
      <w:r>
        <w:rPr>
          <w:rFonts w:ascii="Times New Roman"/>
          <w:b w:val="false"/>
          <w:i w:val="false"/>
          <w:color w:val="000000"/>
          <w:sz w:val="28"/>
        </w:rPr>
        <w:t>
      "5-тарау. Оқу-сауықтыру орталықтар (кешен) қызметінің қағидалары"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8" w:id="59"/>
    <w:p>
      <w:pPr>
        <w:spacing w:after="0"/>
        <w:ind w:left="0"/>
        <w:jc w:val="both"/>
      </w:pPr>
      <w:r>
        <w:rPr>
          <w:rFonts w:ascii="Times New Roman"/>
          <w:b w:val="false"/>
          <w:i w:val="false"/>
          <w:color w:val="000000"/>
          <w:sz w:val="28"/>
        </w:rPr>
        <w:t>
      "6-тарау. Оқу-өндірістік комбинат қызметінің қағидалары (мектепаралық, курстық)";</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90" w:id="60"/>
    <w:p>
      <w:pPr>
        <w:spacing w:after="0"/>
        <w:ind w:left="0"/>
        <w:jc w:val="both"/>
      </w:pPr>
      <w:r>
        <w:rPr>
          <w:rFonts w:ascii="Times New Roman"/>
          <w:b w:val="false"/>
          <w:i w:val="false"/>
          <w:color w:val="000000"/>
          <w:sz w:val="28"/>
        </w:rPr>
        <w:t>
      "7-тарау. Оқу-тәрбиелеу орталығы (кешені) қызметінің қағидалары";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92" w:id="61"/>
    <w:p>
      <w:pPr>
        <w:spacing w:after="0"/>
        <w:ind w:left="0"/>
        <w:jc w:val="both"/>
      </w:pPr>
      <w:r>
        <w:rPr>
          <w:rFonts w:ascii="Times New Roman"/>
          <w:b w:val="false"/>
          <w:i w:val="false"/>
          <w:color w:val="000000"/>
          <w:sz w:val="28"/>
        </w:rPr>
        <w:t>
      "8-тарау. Оқу орталығы қызметінің қағидалары";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94" w:id="62"/>
    <w:p>
      <w:pPr>
        <w:spacing w:after="0"/>
        <w:ind w:left="0"/>
        <w:jc w:val="both"/>
      </w:pPr>
      <w:r>
        <w:rPr>
          <w:rFonts w:ascii="Times New Roman"/>
          <w:b w:val="false"/>
          <w:i w:val="false"/>
          <w:color w:val="000000"/>
          <w:sz w:val="28"/>
        </w:rPr>
        <w:t>
      "9-тарау. Біріктірілген білім беру ұйымдарын басқару".</w:t>
      </w:r>
    </w:p>
    <w:bookmarkEnd w:id="62"/>
    <w:bookmarkStart w:name="z95" w:id="6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w:t>
      </w:r>
    </w:p>
    <w:bookmarkEnd w:id="63"/>
    <w:bookmarkStart w:name="z96" w:id="6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4"/>
    <w:bookmarkStart w:name="z97" w:id="6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 шығару және құқықтық ақпарат институты" шаруашылық жүргізу құқығындағы республикалық мемлекеттік кәсіпорнына жіберуді;</w:t>
      </w:r>
    </w:p>
    <w:bookmarkEnd w:id="65"/>
    <w:bookmarkStart w:name="z98" w:id="6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6"/>
    <w:bookmarkStart w:name="z99" w:id="6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7"/>
    <w:bookmarkStart w:name="z100" w:id="6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68"/>
    <w:bookmarkStart w:name="z101" w:id="6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6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